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DF6" w:rsidRPr="005F3DF6" w:rsidRDefault="005F3DF6" w:rsidP="005F3DF6">
      <w:pPr>
        <w:pStyle w:val="ListParagraph"/>
        <w:spacing w:after="0" w:line="240" w:lineRule="auto"/>
        <w:ind w:left="0"/>
        <w:rPr>
          <w:rFonts w:asciiTheme="minorBidi" w:hAnsiTheme="minorBidi"/>
          <w:b/>
          <w:bCs/>
          <w:i/>
          <w:iCs/>
          <w:sz w:val="28"/>
        </w:rPr>
      </w:pPr>
      <w:r w:rsidRPr="005F3DF6">
        <w:rPr>
          <w:rFonts w:asciiTheme="minorBidi" w:hAnsiTheme="minorBidi"/>
          <w:b/>
          <w:bCs/>
          <w:i/>
          <w:iCs/>
          <w:sz w:val="28"/>
        </w:rPr>
        <w:t>Factsheet</w:t>
      </w:r>
    </w:p>
    <w:p w:rsidR="005F3DF6" w:rsidRPr="005F3DF6" w:rsidRDefault="005F3DF6" w:rsidP="005F3DF6">
      <w:pPr>
        <w:pStyle w:val="ListParagraph"/>
        <w:spacing w:after="0" w:line="240" w:lineRule="auto"/>
        <w:ind w:left="0"/>
        <w:rPr>
          <w:rFonts w:asciiTheme="minorBidi" w:hAnsiTheme="minorBidi"/>
          <w:b/>
          <w:bCs/>
          <w:i/>
          <w:iCs/>
          <w:sz w:val="28"/>
        </w:rPr>
      </w:pPr>
    </w:p>
    <w:p w:rsidR="005F3DF6" w:rsidRPr="005F3DF6" w:rsidRDefault="005F3DF6" w:rsidP="005F3DF6">
      <w:pPr>
        <w:pStyle w:val="ListParagraph"/>
        <w:spacing w:after="0" w:line="240" w:lineRule="auto"/>
        <w:ind w:left="0"/>
        <w:jc w:val="center"/>
        <w:rPr>
          <w:rFonts w:asciiTheme="minorBidi" w:hAnsiTheme="minorBidi" w:cs="Cordia New"/>
          <w:b/>
          <w:bCs/>
          <w:sz w:val="28"/>
        </w:rPr>
      </w:pPr>
      <w:r w:rsidRPr="005F3DF6">
        <w:rPr>
          <w:rFonts w:asciiTheme="minorBidi" w:hAnsiTheme="minorBidi" w:hint="cs"/>
          <w:b/>
          <w:bCs/>
          <w:sz w:val="28"/>
          <w:cs/>
        </w:rPr>
        <w:t xml:space="preserve">รายชื่อ </w:t>
      </w:r>
      <w:r w:rsidRPr="005F3DF6">
        <w:rPr>
          <w:rFonts w:asciiTheme="minorBidi" w:hAnsiTheme="minorBidi"/>
          <w:b/>
          <w:bCs/>
          <w:sz w:val="28"/>
        </w:rPr>
        <w:t>36</w:t>
      </w:r>
      <w:r w:rsidRPr="005F3DF6">
        <w:rPr>
          <w:rFonts w:asciiTheme="minorBidi" w:hAnsiTheme="minorBidi" w:hint="cs"/>
          <w:b/>
          <w:bCs/>
          <w:sz w:val="28"/>
          <w:cs/>
        </w:rPr>
        <w:t xml:space="preserve"> องค์กรที่ร่วมจัดกิจกรรม</w:t>
      </w:r>
      <w:r w:rsidRPr="005F3DF6">
        <w:rPr>
          <w:rFonts w:asciiTheme="minorBidi" w:hAnsiTheme="minorBidi" w:cs="Cordia New"/>
          <w:b/>
          <w:bCs/>
          <w:sz w:val="28"/>
          <w:cs/>
        </w:rPr>
        <w:t>เนื่องในวันอนุรักษ์ชายฝั่งสากล</w:t>
      </w:r>
      <w:r w:rsidRPr="005F3DF6">
        <w:rPr>
          <w:rFonts w:asciiTheme="minorBidi" w:hAnsiTheme="minorBidi" w:cs="Cordia New" w:hint="cs"/>
          <w:b/>
          <w:bCs/>
          <w:sz w:val="28"/>
          <w:cs/>
        </w:rPr>
        <w:t xml:space="preserve"> จังหวัดระยอง</w:t>
      </w:r>
      <w:r w:rsidRPr="005F3DF6">
        <w:rPr>
          <w:rFonts w:asciiTheme="minorBidi" w:hAnsiTheme="minorBidi" w:cs="Cordia New"/>
          <w:b/>
          <w:bCs/>
          <w:sz w:val="28"/>
          <w:cs/>
        </w:rPr>
        <w:t xml:space="preserve"> ปีที่ </w:t>
      </w:r>
      <w:r w:rsidRPr="005F3DF6">
        <w:rPr>
          <w:rFonts w:asciiTheme="minorBidi" w:hAnsiTheme="minorBidi" w:cs="Cordia New"/>
          <w:b/>
          <w:bCs/>
          <w:sz w:val="28"/>
        </w:rPr>
        <w:t>17</w:t>
      </w:r>
    </w:p>
    <w:p w:rsidR="005F3DF6" w:rsidRPr="005F3DF6" w:rsidRDefault="005F3DF6" w:rsidP="005F3DF6">
      <w:pPr>
        <w:pStyle w:val="ListParagraph"/>
        <w:spacing w:after="0" w:line="240" w:lineRule="auto"/>
        <w:ind w:left="0"/>
        <w:jc w:val="center"/>
        <w:rPr>
          <w:rFonts w:asciiTheme="minorBidi" w:hAnsiTheme="minorBidi" w:cs="Cordia New"/>
          <w:b/>
          <w:bCs/>
          <w:sz w:val="28"/>
        </w:rPr>
      </w:pPr>
    </w:p>
    <w:p w:rsidR="005F3DF6" w:rsidRPr="005F3DF6" w:rsidRDefault="005F3DF6" w:rsidP="00991E6F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5F3DF6">
        <w:rPr>
          <w:rFonts w:asciiTheme="minorBidi" w:hAnsiTheme="minorBidi"/>
          <w:sz w:val="28"/>
          <w:cs/>
        </w:rPr>
        <w:t>การนิคมอุตสาหกรรมแห่งประเทศไทย</w:t>
      </w:r>
      <w:r w:rsidRPr="005F3DF6">
        <w:rPr>
          <w:rFonts w:asciiTheme="minorBidi" w:hAnsiTheme="minorBidi"/>
          <w:sz w:val="28"/>
        </w:rPr>
        <w:t xml:space="preserve"> </w:t>
      </w:r>
      <w:r w:rsidRPr="005F3DF6">
        <w:rPr>
          <w:rFonts w:asciiTheme="minorBidi" w:hAnsiTheme="minorBidi"/>
          <w:sz w:val="28"/>
        </w:rPr>
        <w:tab/>
      </w:r>
      <w:r w:rsidRPr="005F3DF6">
        <w:rPr>
          <w:rFonts w:asciiTheme="minorBidi" w:hAnsiTheme="minorBidi"/>
          <w:sz w:val="28"/>
        </w:rPr>
        <w:tab/>
      </w:r>
      <w:r w:rsidRPr="005F3DF6">
        <w:rPr>
          <w:rFonts w:asciiTheme="minorBidi" w:hAnsiTheme="minorBidi"/>
          <w:sz w:val="28"/>
        </w:rPr>
        <w:tab/>
      </w:r>
      <w:r w:rsidR="00991E6F" w:rsidRPr="004203C4">
        <w:rPr>
          <w:rFonts w:asciiTheme="minorBidi" w:hAnsiTheme="minorBidi"/>
          <w:sz w:val="30"/>
          <w:szCs w:val="30"/>
        </w:rPr>
        <w:t>20</w:t>
      </w:r>
      <w:r w:rsidR="00991E6F" w:rsidRPr="004203C4">
        <w:rPr>
          <w:rFonts w:asciiTheme="minorBidi" w:hAnsiTheme="minorBidi"/>
          <w:sz w:val="30"/>
          <w:szCs w:val="30"/>
          <w:cs/>
        </w:rPr>
        <w:t xml:space="preserve">) บริษัท พีทีที โกลบอล </w:t>
      </w:r>
      <w:proofErr w:type="spellStart"/>
      <w:r w:rsidR="00991E6F" w:rsidRPr="004203C4">
        <w:rPr>
          <w:rFonts w:asciiTheme="minorBidi" w:hAnsiTheme="minorBidi"/>
          <w:sz w:val="30"/>
          <w:szCs w:val="30"/>
          <w:cs/>
        </w:rPr>
        <w:t>เค</w:t>
      </w:r>
      <w:proofErr w:type="spellEnd"/>
      <w:r w:rsidR="00991E6F" w:rsidRPr="004203C4">
        <w:rPr>
          <w:rFonts w:asciiTheme="minorBidi" w:hAnsiTheme="minorBidi"/>
          <w:sz w:val="30"/>
          <w:szCs w:val="30"/>
          <w:cs/>
        </w:rPr>
        <w:t>มิคอล จำกัด (มหาชน)</w:t>
      </w:r>
    </w:p>
    <w:p w:rsidR="005F3DF6" w:rsidRPr="005F3DF6" w:rsidRDefault="005F3DF6" w:rsidP="005F3DF6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5F3DF6">
        <w:rPr>
          <w:rFonts w:asciiTheme="minorBidi" w:hAnsiTheme="minorBidi"/>
          <w:sz w:val="28"/>
          <w:cs/>
        </w:rPr>
        <w:t>กลุ่มบริษัท ดาว ประเทศไทย</w:t>
      </w:r>
      <w:r w:rsidRPr="005F3DF6">
        <w:rPr>
          <w:rFonts w:asciiTheme="minorBidi" w:hAnsiTheme="minorBidi"/>
          <w:sz w:val="28"/>
        </w:rPr>
        <w:t xml:space="preserve"> </w:t>
      </w:r>
      <w:r w:rsidRPr="005F3DF6">
        <w:rPr>
          <w:rFonts w:asciiTheme="minorBidi" w:hAnsiTheme="minorBidi"/>
          <w:sz w:val="28"/>
        </w:rPr>
        <w:tab/>
      </w:r>
      <w:r w:rsidRPr="005F3DF6">
        <w:rPr>
          <w:rFonts w:asciiTheme="minorBidi" w:hAnsiTheme="minorBidi"/>
          <w:sz w:val="28"/>
        </w:rPr>
        <w:tab/>
      </w:r>
      <w:r w:rsidRPr="005F3DF6">
        <w:rPr>
          <w:rFonts w:asciiTheme="minorBidi" w:hAnsiTheme="minorBidi"/>
          <w:sz w:val="28"/>
        </w:rPr>
        <w:tab/>
      </w:r>
      <w:r w:rsidRPr="005F3DF6">
        <w:rPr>
          <w:rFonts w:asciiTheme="minorBidi" w:hAnsiTheme="minorBidi"/>
          <w:sz w:val="28"/>
        </w:rPr>
        <w:tab/>
        <w:t xml:space="preserve">21) </w:t>
      </w:r>
      <w:r w:rsidRPr="005F3DF6">
        <w:rPr>
          <w:rFonts w:asciiTheme="minorBidi" w:hAnsiTheme="minorBidi"/>
          <w:sz w:val="28"/>
          <w:cs/>
        </w:rPr>
        <w:t>บริษัท พีทีที อาซา</w:t>
      </w:r>
      <w:proofErr w:type="spellStart"/>
      <w:r w:rsidRPr="005F3DF6">
        <w:rPr>
          <w:rFonts w:asciiTheme="minorBidi" w:hAnsiTheme="minorBidi"/>
          <w:sz w:val="28"/>
          <w:cs/>
        </w:rPr>
        <w:t>ฮี</w:t>
      </w:r>
      <w:proofErr w:type="spellEnd"/>
      <w:r w:rsidRPr="005F3DF6">
        <w:rPr>
          <w:rFonts w:asciiTheme="minorBidi" w:hAnsiTheme="minorBidi"/>
          <w:sz w:val="28"/>
          <w:cs/>
        </w:rPr>
        <w:t xml:space="preserve"> </w:t>
      </w:r>
      <w:proofErr w:type="spellStart"/>
      <w:r w:rsidRPr="005F3DF6">
        <w:rPr>
          <w:rFonts w:asciiTheme="minorBidi" w:hAnsiTheme="minorBidi"/>
          <w:sz w:val="28"/>
          <w:cs/>
        </w:rPr>
        <w:t>เค</w:t>
      </w:r>
      <w:proofErr w:type="spellEnd"/>
      <w:r w:rsidRPr="005F3DF6">
        <w:rPr>
          <w:rFonts w:asciiTheme="minorBidi" w:hAnsiTheme="minorBidi"/>
          <w:sz w:val="28"/>
          <w:cs/>
        </w:rPr>
        <w:t>มิคอล จำกัด</w:t>
      </w:r>
    </w:p>
    <w:p w:rsidR="005F3DF6" w:rsidRPr="005F3DF6" w:rsidRDefault="005F3DF6" w:rsidP="005F3DF6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5F3DF6">
        <w:rPr>
          <w:rFonts w:asciiTheme="minorBidi" w:hAnsiTheme="minorBidi"/>
          <w:sz w:val="28"/>
          <w:cs/>
        </w:rPr>
        <w:t>กลุ่มบริษัท โกล</w:t>
      </w:r>
      <w:proofErr w:type="spellStart"/>
      <w:r w:rsidRPr="005F3DF6">
        <w:rPr>
          <w:rFonts w:asciiTheme="minorBidi" w:hAnsiTheme="minorBidi"/>
          <w:sz w:val="28"/>
          <w:cs/>
        </w:rPr>
        <w:t>ว์</w:t>
      </w:r>
      <w:proofErr w:type="spellEnd"/>
      <w:r w:rsidRPr="005F3DF6">
        <w:rPr>
          <w:rFonts w:asciiTheme="minorBidi" w:hAnsiTheme="minorBidi"/>
          <w:sz w:val="28"/>
          <w:cs/>
        </w:rPr>
        <w:tab/>
      </w:r>
      <w:r w:rsidRPr="005F3DF6">
        <w:rPr>
          <w:rFonts w:asciiTheme="minorBidi" w:hAnsiTheme="minorBidi"/>
          <w:sz w:val="28"/>
          <w:cs/>
        </w:rPr>
        <w:tab/>
      </w:r>
      <w:r w:rsidRPr="005F3DF6">
        <w:rPr>
          <w:rFonts w:asciiTheme="minorBidi" w:hAnsiTheme="minorBidi"/>
          <w:sz w:val="28"/>
          <w:cs/>
        </w:rPr>
        <w:tab/>
      </w:r>
      <w:r w:rsidRPr="005F3DF6">
        <w:rPr>
          <w:rFonts w:asciiTheme="minorBidi" w:hAnsiTheme="minorBidi"/>
          <w:sz w:val="28"/>
          <w:cs/>
        </w:rPr>
        <w:tab/>
      </w:r>
      <w:r w:rsidRPr="005F3DF6">
        <w:rPr>
          <w:rFonts w:asciiTheme="minorBidi" w:hAnsiTheme="minorBidi"/>
          <w:sz w:val="28"/>
          <w:cs/>
        </w:rPr>
        <w:tab/>
      </w:r>
      <w:r w:rsidRPr="005F3DF6">
        <w:rPr>
          <w:rFonts w:asciiTheme="minorBidi" w:hAnsiTheme="minorBidi"/>
          <w:sz w:val="28"/>
          <w:cs/>
        </w:rPr>
        <w:tab/>
      </w:r>
      <w:r w:rsidRPr="005F3DF6">
        <w:rPr>
          <w:rFonts w:asciiTheme="minorBidi" w:hAnsiTheme="minorBidi" w:hint="cs"/>
          <w:sz w:val="28"/>
          <w:cs/>
        </w:rPr>
        <w:t>22</w:t>
      </w:r>
      <w:r w:rsidRPr="005F3DF6">
        <w:rPr>
          <w:rFonts w:asciiTheme="minorBidi" w:hAnsiTheme="minorBidi"/>
          <w:sz w:val="28"/>
        </w:rPr>
        <w:t xml:space="preserve">) </w:t>
      </w:r>
      <w:r w:rsidRPr="005F3DF6">
        <w:rPr>
          <w:rFonts w:asciiTheme="minorBidi" w:hAnsiTheme="minorBidi"/>
          <w:sz w:val="28"/>
          <w:cs/>
        </w:rPr>
        <w:t>บริษัท พีทีที แอล</w:t>
      </w:r>
      <w:bookmarkStart w:id="0" w:name="_GoBack"/>
      <w:bookmarkEnd w:id="0"/>
      <w:r w:rsidRPr="005F3DF6">
        <w:rPr>
          <w:rFonts w:asciiTheme="minorBidi" w:hAnsiTheme="minorBidi"/>
          <w:sz w:val="28"/>
          <w:cs/>
        </w:rPr>
        <w:t>เอ็นจี จำกัด</w:t>
      </w:r>
      <w:r w:rsidRPr="005F3DF6">
        <w:rPr>
          <w:rFonts w:asciiTheme="minorBidi" w:hAnsiTheme="minorBidi"/>
          <w:sz w:val="28"/>
        </w:rPr>
        <w:t xml:space="preserve"> </w:t>
      </w:r>
    </w:p>
    <w:p w:rsidR="005F3DF6" w:rsidRPr="005F3DF6" w:rsidRDefault="005F3DF6" w:rsidP="005F3DF6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5F3DF6">
        <w:rPr>
          <w:rFonts w:asciiTheme="minorBidi" w:hAnsiTheme="minorBidi"/>
          <w:sz w:val="28"/>
          <w:cs/>
        </w:rPr>
        <w:t>กลุ่มบริษัทโซลเวย์</w:t>
      </w:r>
      <w:r w:rsidRPr="005F3DF6">
        <w:rPr>
          <w:rFonts w:asciiTheme="minorBidi" w:hAnsiTheme="minorBidi"/>
          <w:sz w:val="28"/>
        </w:rPr>
        <w:t xml:space="preserve"> </w:t>
      </w:r>
      <w:r w:rsidRPr="005F3DF6">
        <w:rPr>
          <w:rFonts w:asciiTheme="minorBidi" w:hAnsiTheme="minorBidi"/>
          <w:sz w:val="28"/>
        </w:rPr>
        <w:tab/>
      </w:r>
      <w:r w:rsidRPr="005F3DF6">
        <w:rPr>
          <w:rFonts w:asciiTheme="minorBidi" w:hAnsiTheme="minorBidi"/>
          <w:sz w:val="28"/>
        </w:rPr>
        <w:tab/>
      </w:r>
      <w:r w:rsidRPr="005F3DF6">
        <w:rPr>
          <w:rFonts w:asciiTheme="minorBidi" w:hAnsiTheme="minorBidi"/>
          <w:sz w:val="28"/>
        </w:rPr>
        <w:tab/>
      </w:r>
      <w:r w:rsidRPr="005F3DF6">
        <w:rPr>
          <w:rFonts w:asciiTheme="minorBidi" w:hAnsiTheme="minorBidi"/>
          <w:sz w:val="28"/>
        </w:rPr>
        <w:tab/>
      </w:r>
      <w:r w:rsidRPr="005F3DF6"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 w:rsidRPr="005F3DF6">
        <w:rPr>
          <w:rFonts w:asciiTheme="minorBidi" w:hAnsiTheme="minorBidi"/>
          <w:sz w:val="28"/>
        </w:rPr>
        <w:t xml:space="preserve">23) </w:t>
      </w:r>
      <w:r w:rsidRPr="005F3DF6">
        <w:rPr>
          <w:rFonts w:asciiTheme="minorBidi" w:hAnsiTheme="minorBidi"/>
          <w:sz w:val="28"/>
          <w:cs/>
        </w:rPr>
        <w:t>บริษัท วีนิไทย จำกัด (มหาชน)</w:t>
      </w:r>
      <w:r w:rsidRPr="005F3DF6">
        <w:rPr>
          <w:rFonts w:asciiTheme="minorBidi" w:hAnsiTheme="minorBidi"/>
          <w:sz w:val="28"/>
        </w:rPr>
        <w:t xml:space="preserve"> </w:t>
      </w:r>
    </w:p>
    <w:p w:rsidR="005F3DF6" w:rsidRPr="005F3DF6" w:rsidRDefault="005F3DF6" w:rsidP="005F3DF6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 w:hint="cs"/>
          <w:sz w:val="28"/>
        </w:rPr>
      </w:pPr>
      <w:r w:rsidRPr="005F3DF6">
        <w:rPr>
          <w:rFonts w:asciiTheme="minorBidi" w:hAnsiTheme="minorBidi"/>
          <w:sz w:val="28"/>
          <w:cs/>
        </w:rPr>
        <w:t>กลุ่มธุรกิจบรรจุภัณฑ์ เครือเจริญโภคภัณฑ์</w:t>
      </w:r>
      <w:r w:rsidRPr="005F3DF6">
        <w:rPr>
          <w:rFonts w:asciiTheme="minorBidi" w:hAnsiTheme="minorBidi" w:hint="cs"/>
          <w:sz w:val="28"/>
          <w:cs/>
        </w:rPr>
        <w:t xml:space="preserve"> </w:t>
      </w:r>
      <w:r w:rsidRPr="005F3DF6">
        <w:rPr>
          <w:rFonts w:asciiTheme="minorBidi" w:hAnsiTheme="minorBidi"/>
          <w:sz w:val="28"/>
        </w:rPr>
        <w:tab/>
      </w:r>
      <w:r w:rsidRPr="005F3DF6">
        <w:rPr>
          <w:rFonts w:asciiTheme="minorBidi" w:hAnsiTheme="minorBidi"/>
          <w:sz w:val="28"/>
        </w:rPr>
        <w:tab/>
      </w:r>
      <w:r w:rsidRPr="005F3DF6">
        <w:rPr>
          <w:rFonts w:asciiTheme="minorBidi" w:hAnsiTheme="minorBidi"/>
          <w:sz w:val="28"/>
        </w:rPr>
        <w:tab/>
        <w:t xml:space="preserve">24) </w:t>
      </w:r>
      <w:r w:rsidRPr="005F3DF6">
        <w:rPr>
          <w:rFonts w:asciiTheme="minorBidi" w:hAnsiTheme="minorBidi"/>
          <w:sz w:val="28"/>
          <w:cs/>
        </w:rPr>
        <w:t>บริษัท ศักดิ์ไชยสิทธิ์ จำกัด</w:t>
      </w:r>
      <w:r w:rsidRPr="005F3DF6">
        <w:rPr>
          <w:rFonts w:asciiTheme="minorBidi" w:hAnsiTheme="minorBidi"/>
          <w:sz w:val="28"/>
        </w:rPr>
        <w:t xml:space="preserve"> </w:t>
      </w:r>
    </w:p>
    <w:p w:rsidR="005F3DF6" w:rsidRPr="005F3DF6" w:rsidRDefault="005F3DF6" w:rsidP="005F3DF6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5F3DF6">
        <w:rPr>
          <w:rFonts w:asciiTheme="minorBidi" w:hAnsiTheme="minorBidi"/>
          <w:sz w:val="28"/>
          <w:cs/>
        </w:rPr>
        <w:t>กลุ่มอุตสาหกรรม</w:t>
      </w:r>
      <w:proofErr w:type="spellStart"/>
      <w:r w:rsidRPr="005F3DF6">
        <w:rPr>
          <w:rFonts w:asciiTheme="minorBidi" w:hAnsiTheme="minorBidi"/>
          <w:sz w:val="28"/>
          <w:cs/>
        </w:rPr>
        <w:t>ปิ</w:t>
      </w:r>
      <w:proofErr w:type="spellEnd"/>
      <w:r w:rsidRPr="005F3DF6">
        <w:rPr>
          <w:rFonts w:asciiTheme="minorBidi" w:hAnsiTheme="minorBidi"/>
          <w:sz w:val="28"/>
          <w:cs/>
        </w:rPr>
        <w:t>โตรเคมี สภา</w:t>
      </w:r>
      <w:r w:rsidRPr="005F3DF6">
        <w:rPr>
          <w:rFonts w:asciiTheme="minorBidi" w:hAnsiTheme="minorBidi"/>
          <w:sz w:val="28"/>
          <w:cs/>
        </w:rPr>
        <w:t>อุตสาหกรรมแห่งประเทศไทย</w:t>
      </w:r>
      <w:r w:rsidRPr="005F3DF6">
        <w:rPr>
          <w:rFonts w:asciiTheme="minorBidi" w:hAnsiTheme="minorBidi"/>
          <w:sz w:val="28"/>
        </w:rPr>
        <w:t xml:space="preserve"> </w:t>
      </w:r>
      <w:r w:rsidRPr="005F3DF6">
        <w:rPr>
          <w:rFonts w:asciiTheme="minorBidi" w:hAnsiTheme="minorBidi"/>
          <w:sz w:val="28"/>
        </w:rPr>
        <w:tab/>
        <w:t xml:space="preserve">25) </w:t>
      </w:r>
      <w:r w:rsidRPr="005F3DF6">
        <w:rPr>
          <w:rFonts w:asciiTheme="minorBidi" w:hAnsiTheme="minorBidi"/>
          <w:sz w:val="28"/>
          <w:cs/>
        </w:rPr>
        <w:t xml:space="preserve"> บริษัท สตาร์ ปิโตรเลียม รีไฟ</w:t>
      </w:r>
      <w:proofErr w:type="spellStart"/>
      <w:r w:rsidRPr="005F3DF6">
        <w:rPr>
          <w:rFonts w:asciiTheme="minorBidi" w:hAnsiTheme="minorBidi"/>
          <w:sz w:val="28"/>
          <w:cs/>
        </w:rPr>
        <w:t>น์</w:t>
      </w:r>
      <w:proofErr w:type="spellEnd"/>
      <w:r w:rsidRPr="005F3DF6">
        <w:rPr>
          <w:rFonts w:asciiTheme="minorBidi" w:hAnsiTheme="minorBidi"/>
          <w:sz w:val="28"/>
          <w:cs/>
        </w:rPr>
        <w:t>นิ่ง จำกัด (มหาชน)</w:t>
      </w:r>
      <w:r w:rsidRPr="005F3DF6">
        <w:rPr>
          <w:rFonts w:asciiTheme="minorBidi" w:hAnsiTheme="minorBidi"/>
          <w:sz w:val="28"/>
        </w:rPr>
        <w:t xml:space="preserve"> </w:t>
      </w:r>
    </w:p>
    <w:p w:rsidR="005F3DF6" w:rsidRPr="005F3DF6" w:rsidRDefault="005F3DF6" w:rsidP="005F3DF6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5F3DF6">
        <w:rPr>
          <w:rFonts w:asciiTheme="minorBidi" w:hAnsiTheme="minorBidi"/>
          <w:sz w:val="28"/>
          <w:cs/>
        </w:rPr>
        <w:t>ธุรกิจ</w:t>
      </w:r>
      <w:proofErr w:type="spellStart"/>
      <w:r w:rsidRPr="005F3DF6">
        <w:rPr>
          <w:rFonts w:asciiTheme="minorBidi" w:hAnsiTheme="minorBidi"/>
          <w:sz w:val="28"/>
          <w:cs/>
        </w:rPr>
        <w:t>เค</w:t>
      </w:r>
      <w:proofErr w:type="spellEnd"/>
      <w:r w:rsidRPr="005F3DF6">
        <w:rPr>
          <w:rFonts w:asciiTheme="minorBidi" w:hAnsiTheme="minorBidi"/>
          <w:sz w:val="28"/>
          <w:cs/>
        </w:rPr>
        <w:t>มิคอ</w:t>
      </w:r>
      <w:proofErr w:type="spellStart"/>
      <w:r w:rsidRPr="005F3DF6">
        <w:rPr>
          <w:rFonts w:asciiTheme="minorBidi" w:hAnsiTheme="minorBidi"/>
          <w:sz w:val="28"/>
          <w:cs/>
        </w:rPr>
        <w:t>ลส์</w:t>
      </w:r>
      <w:proofErr w:type="spellEnd"/>
      <w:r w:rsidRPr="005F3DF6">
        <w:rPr>
          <w:rFonts w:asciiTheme="minorBidi" w:hAnsiTheme="minorBidi"/>
          <w:sz w:val="28"/>
          <w:cs/>
        </w:rPr>
        <w:t xml:space="preserve"> เอสซีจี  </w:t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  <w:t xml:space="preserve">26) </w:t>
      </w:r>
      <w:r w:rsidRPr="005F3DF6">
        <w:rPr>
          <w:rFonts w:asciiTheme="minorBidi" w:hAnsiTheme="minorBidi"/>
          <w:sz w:val="28"/>
          <w:cs/>
        </w:rPr>
        <w:t>บริษัท สยามแผ่นเหล็กวิลาส จำกัด</w:t>
      </w:r>
      <w:r w:rsidRPr="005F3DF6">
        <w:rPr>
          <w:rFonts w:asciiTheme="minorBidi" w:hAnsiTheme="minorBidi"/>
          <w:sz w:val="28"/>
        </w:rPr>
        <w:t xml:space="preserve"> </w:t>
      </w:r>
    </w:p>
    <w:p w:rsidR="005F3DF6" w:rsidRPr="005F3DF6" w:rsidRDefault="005F3DF6" w:rsidP="005F3DF6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5F3DF6">
        <w:rPr>
          <w:rFonts w:asciiTheme="minorBidi" w:hAnsiTheme="minorBidi"/>
          <w:sz w:val="28"/>
          <w:cs/>
        </w:rPr>
        <w:t>บริษัท กรุงเทพ ซินธิติ</w:t>
      </w:r>
      <w:proofErr w:type="spellStart"/>
      <w:r w:rsidRPr="005F3DF6">
        <w:rPr>
          <w:rFonts w:asciiTheme="minorBidi" w:hAnsiTheme="minorBidi"/>
          <w:sz w:val="28"/>
          <w:cs/>
        </w:rPr>
        <w:t>กส์</w:t>
      </w:r>
      <w:proofErr w:type="spellEnd"/>
      <w:r w:rsidRPr="005F3DF6">
        <w:rPr>
          <w:rFonts w:asciiTheme="minorBidi" w:hAnsiTheme="minorBidi"/>
          <w:sz w:val="28"/>
          <w:cs/>
        </w:rPr>
        <w:t xml:space="preserve"> จำกัด</w:t>
      </w:r>
      <w:r w:rsidRPr="005F3DF6">
        <w:rPr>
          <w:rFonts w:asciiTheme="minorBidi" w:hAnsiTheme="minorBidi"/>
          <w:sz w:val="28"/>
        </w:rPr>
        <w:t xml:space="preserve"> </w:t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  <w:t xml:space="preserve">27) </w:t>
      </w:r>
      <w:r w:rsidRPr="005F3DF6">
        <w:rPr>
          <w:rFonts w:asciiTheme="minorBidi" w:hAnsiTheme="minorBidi"/>
          <w:sz w:val="28"/>
          <w:cs/>
        </w:rPr>
        <w:t>บริษัท อินโดรามา  เวนเจอร</w:t>
      </w:r>
      <w:proofErr w:type="spellStart"/>
      <w:r w:rsidRPr="005F3DF6">
        <w:rPr>
          <w:rFonts w:asciiTheme="minorBidi" w:hAnsiTheme="minorBidi"/>
          <w:sz w:val="28"/>
          <w:cs/>
        </w:rPr>
        <w:t>์ส</w:t>
      </w:r>
      <w:proofErr w:type="spellEnd"/>
      <w:r w:rsidRPr="005F3DF6">
        <w:rPr>
          <w:rFonts w:asciiTheme="minorBidi" w:hAnsiTheme="minorBidi"/>
          <w:sz w:val="28"/>
          <w:cs/>
        </w:rPr>
        <w:t xml:space="preserve"> จำกัด (มหาชน)</w:t>
      </w:r>
      <w:r w:rsidRPr="005F3DF6">
        <w:rPr>
          <w:rFonts w:asciiTheme="minorBidi" w:hAnsiTheme="minorBidi"/>
          <w:sz w:val="28"/>
        </w:rPr>
        <w:t xml:space="preserve"> </w:t>
      </w:r>
    </w:p>
    <w:p w:rsidR="005F3DF6" w:rsidRPr="005F3DF6" w:rsidRDefault="005F3DF6" w:rsidP="005F3DF6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5F3DF6">
        <w:rPr>
          <w:rFonts w:asciiTheme="minorBidi" w:hAnsiTheme="minorBidi"/>
          <w:sz w:val="28"/>
          <w:cs/>
        </w:rPr>
        <w:t xml:space="preserve">บริษัท การบินไทย จำกัด (มหาชน) </w:t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  <w:t xml:space="preserve">28) </w:t>
      </w:r>
      <w:r w:rsidRPr="005F3DF6">
        <w:rPr>
          <w:rFonts w:asciiTheme="minorBidi" w:hAnsiTheme="minorBidi"/>
          <w:sz w:val="28"/>
          <w:cs/>
        </w:rPr>
        <w:t>บริษัท อินทรี อีโค</w:t>
      </w:r>
      <w:proofErr w:type="spellStart"/>
      <w:r w:rsidRPr="005F3DF6">
        <w:rPr>
          <w:rFonts w:asciiTheme="minorBidi" w:hAnsiTheme="minorBidi"/>
          <w:sz w:val="28"/>
          <w:cs/>
        </w:rPr>
        <w:t>ไซเคิล</w:t>
      </w:r>
      <w:proofErr w:type="spellEnd"/>
      <w:r w:rsidRPr="005F3DF6">
        <w:rPr>
          <w:rFonts w:asciiTheme="minorBidi" w:hAnsiTheme="minorBidi"/>
          <w:sz w:val="28"/>
          <w:cs/>
        </w:rPr>
        <w:t xml:space="preserve"> จำกัด</w:t>
      </w:r>
      <w:r w:rsidRPr="005F3DF6">
        <w:rPr>
          <w:rFonts w:asciiTheme="minorBidi" w:hAnsiTheme="minorBidi"/>
          <w:sz w:val="28"/>
        </w:rPr>
        <w:t xml:space="preserve"> </w:t>
      </w:r>
    </w:p>
    <w:p w:rsidR="005F3DF6" w:rsidRPr="005F3DF6" w:rsidRDefault="005F3DF6" w:rsidP="005F3DF6">
      <w:pPr>
        <w:pStyle w:val="ListParagraph"/>
        <w:spacing w:after="0" w:line="240" w:lineRule="auto"/>
        <w:jc w:val="thaiDistribute"/>
        <w:rPr>
          <w:rFonts w:asciiTheme="minorBidi" w:hAnsiTheme="minorBidi"/>
          <w:sz w:val="28"/>
        </w:rPr>
      </w:pPr>
      <w:r w:rsidRPr="005F3DF6">
        <w:rPr>
          <w:rFonts w:asciiTheme="minorBidi" w:hAnsiTheme="minorBidi"/>
          <w:sz w:val="28"/>
          <w:cs/>
        </w:rPr>
        <w:t>ฝ่ายซ่อมใหญ่อากาศยานอู่ตะเภา</w:t>
      </w:r>
      <w:r w:rsidRPr="005F3DF6">
        <w:rPr>
          <w:rFonts w:asciiTheme="minorBidi" w:hAnsiTheme="minorBidi"/>
          <w:sz w:val="28"/>
        </w:rPr>
        <w:t xml:space="preserve"> </w:t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  <w:t xml:space="preserve">29) </w:t>
      </w:r>
      <w:r w:rsidRPr="005F3DF6">
        <w:rPr>
          <w:rFonts w:asciiTheme="minorBidi" w:hAnsiTheme="minorBidi"/>
          <w:sz w:val="28"/>
          <w:cs/>
        </w:rPr>
        <w:t>บริษัท อินนิออส สไต</w:t>
      </w:r>
      <w:proofErr w:type="spellStart"/>
      <w:r w:rsidRPr="005F3DF6">
        <w:rPr>
          <w:rFonts w:asciiTheme="minorBidi" w:hAnsiTheme="minorBidi"/>
          <w:sz w:val="28"/>
          <w:cs/>
        </w:rPr>
        <w:t>โรลูชั่น</w:t>
      </w:r>
      <w:proofErr w:type="spellEnd"/>
      <w:r w:rsidRPr="005F3DF6">
        <w:rPr>
          <w:rFonts w:asciiTheme="minorBidi" w:hAnsiTheme="minorBidi"/>
          <w:sz w:val="28"/>
          <w:cs/>
        </w:rPr>
        <w:t xml:space="preserve"> (ประเทศไทย) จำกัด</w:t>
      </w:r>
      <w:r w:rsidRPr="005F3DF6">
        <w:rPr>
          <w:rFonts w:asciiTheme="minorBidi" w:hAnsiTheme="minorBidi"/>
          <w:sz w:val="28"/>
        </w:rPr>
        <w:t xml:space="preserve"> </w:t>
      </w:r>
    </w:p>
    <w:p w:rsidR="005F3DF6" w:rsidRPr="005F3DF6" w:rsidRDefault="005F3DF6" w:rsidP="005F3DF6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5F3DF6">
        <w:rPr>
          <w:rFonts w:asciiTheme="minorBidi" w:hAnsiTheme="minorBidi"/>
          <w:sz w:val="28"/>
          <w:cs/>
        </w:rPr>
        <w:t>บริษัท โกรเฮ่ สยาม จำกั</w:t>
      </w:r>
      <w:r w:rsidRPr="005F3DF6">
        <w:rPr>
          <w:rFonts w:asciiTheme="minorBidi" w:hAnsiTheme="minorBidi" w:hint="cs"/>
          <w:sz w:val="28"/>
          <w:cs/>
        </w:rPr>
        <w:t xml:space="preserve">ด </w:t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  <w:t xml:space="preserve">30) </w:t>
      </w:r>
      <w:r w:rsidRPr="005F3DF6">
        <w:rPr>
          <w:rFonts w:asciiTheme="minorBidi" w:hAnsiTheme="minorBidi"/>
          <w:sz w:val="28"/>
          <w:cs/>
        </w:rPr>
        <w:t>บริษัท อิฮาราน</w:t>
      </w:r>
      <w:proofErr w:type="spellStart"/>
      <w:r w:rsidRPr="005F3DF6">
        <w:rPr>
          <w:rFonts w:asciiTheme="minorBidi" w:hAnsiTheme="minorBidi"/>
          <w:sz w:val="28"/>
          <w:cs/>
        </w:rPr>
        <w:t>ิก</w:t>
      </w:r>
      <w:proofErr w:type="spellEnd"/>
      <w:r w:rsidRPr="005F3DF6">
        <w:rPr>
          <w:rFonts w:asciiTheme="minorBidi" w:hAnsiTheme="minorBidi"/>
          <w:sz w:val="28"/>
          <w:cs/>
        </w:rPr>
        <w:t>เกอิ เคมีคัล (ประเทศไทย) จำกัด</w:t>
      </w:r>
      <w:r w:rsidRPr="005F3DF6">
        <w:rPr>
          <w:rFonts w:asciiTheme="minorBidi" w:hAnsiTheme="minorBidi"/>
          <w:sz w:val="28"/>
        </w:rPr>
        <w:t xml:space="preserve"> </w:t>
      </w:r>
    </w:p>
    <w:p w:rsidR="005F3DF6" w:rsidRPr="005F3DF6" w:rsidRDefault="005F3DF6" w:rsidP="005F3DF6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5F3DF6">
        <w:rPr>
          <w:rFonts w:asciiTheme="minorBidi" w:hAnsiTheme="minorBidi"/>
          <w:sz w:val="28"/>
          <w:cs/>
        </w:rPr>
        <w:t>บริษัท โค</w:t>
      </w:r>
      <w:proofErr w:type="spellStart"/>
      <w:r w:rsidRPr="005F3DF6">
        <w:rPr>
          <w:rFonts w:asciiTheme="minorBidi" w:hAnsiTheme="minorBidi"/>
          <w:sz w:val="28"/>
          <w:cs/>
        </w:rPr>
        <w:t>เวส</w:t>
      </w:r>
      <w:proofErr w:type="spellEnd"/>
      <w:r w:rsidRPr="005F3DF6">
        <w:rPr>
          <w:rFonts w:asciiTheme="minorBidi" w:hAnsiTheme="minorBidi"/>
          <w:sz w:val="28"/>
          <w:cs/>
        </w:rPr>
        <w:t>โตร (ประเทศไทย) จำกัด</w:t>
      </w:r>
      <w:r w:rsidRPr="005F3DF6">
        <w:rPr>
          <w:rFonts w:asciiTheme="minorBidi" w:hAnsiTheme="minorBidi"/>
          <w:sz w:val="28"/>
        </w:rPr>
        <w:t xml:space="preserve"> </w:t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  <w:t xml:space="preserve">31) </w:t>
      </w:r>
      <w:r w:rsidRPr="005F3DF6">
        <w:rPr>
          <w:rFonts w:asciiTheme="minorBidi" w:hAnsiTheme="minorBidi"/>
          <w:sz w:val="28"/>
          <w:cs/>
        </w:rPr>
        <w:t xml:space="preserve">บริษัท เอดับบลิวเจ เซอร์วิส แอนด์ </w:t>
      </w:r>
      <w:proofErr w:type="spellStart"/>
      <w:r w:rsidRPr="005F3DF6">
        <w:rPr>
          <w:rFonts w:asciiTheme="minorBidi" w:hAnsiTheme="minorBidi"/>
          <w:sz w:val="28"/>
          <w:cs/>
        </w:rPr>
        <w:t>ซัพ</w:t>
      </w:r>
      <w:proofErr w:type="spellEnd"/>
      <w:r w:rsidRPr="005F3DF6">
        <w:rPr>
          <w:rFonts w:asciiTheme="minorBidi" w:hAnsiTheme="minorBidi"/>
          <w:sz w:val="28"/>
          <w:cs/>
        </w:rPr>
        <w:t>พลาย จำกัด</w:t>
      </w:r>
      <w:r w:rsidRPr="005F3DF6">
        <w:rPr>
          <w:rFonts w:asciiTheme="minorBidi" w:hAnsiTheme="minorBidi"/>
          <w:sz w:val="28"/>
        </w:rPr>
        <w:t xml:space="preserve"> </w:t>
      </w:r>
    </w:p>
    <w:p w:rsidR="005F3DF6" w:rsidRPr="005F3DF6" w:rsidRDefault="005F3DF6" w:rsidP="005F3DF6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5F3DF6">
        <w:rPr>
          <w:rFonts w:asciiTheme="minorBidi" w:hAnsiTheme="minorBidi"/>
          <w:sz w:val="28"/>
          <w:cs/>
        </w:rPr>
        <w:t>บริษัท เจเอสอาร์ บีเอสที อิลาสโตเมอร์ จำกัด</w:t>
      </w:r>
      <w:r w:rsidRPr="005F3DF6">
        <w:rPr>
          <w:rFonts w:asciiTheme="minorBidi" w:hAnsiTheme="minorBidi"/>
          <w:sz w:val="28"/>
        </w:rPr>
        <w:t xml:space="preserve"> </w:t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  <w:t xml:space="preserve">32) </w:t>
      </w:r>
      <w:r w:rsidRPr="005F3DF6">
        <w:rPr>
          <w:rFonts w:asciiTheme="minorBidi" w:hAnsiTheme="minorBidi"/>
          <w:sz w:val="28"/>
          <w:cs/>
        </w:rPr>
        <w:t xml:space="preserve">บริษัท เอส แอนด์ แอล </w:t>
      </w:r>
      <w:proofErr w:type="spellStart"/>
      <w:r w:rsidRPr="005F3DF6">
        <w:rPr>
          <w:rFonts w:asciiTheme="minorBidi" w:hAnsiTheme="minorBidi"/>
          <w:sz w:val="28"/>
          <w:cs/>
        </w:rPr>
        <w:t>สเปเชีย</w:t>
      </w:r>
      <w:proofErr w:type="spellEnd"/>
      <w:r w:rsidRPr="005F3DF6">
        <w:rPr>
          <w:rFonts w:asciiTheme="minorBidi" w:hAnsiTheme="minorBidi"/>
          <w:sz w:val="28"/>
          <w:cs/>
        </w:rPr>
        <w:t>ลตี้ โพลิเมอร์ จำกัด</w:t>
      </w:r>
      <w:r w:rsidRPr="005F3DF6">
        <w:rPr>
          <w:rFonts w:asciiTheme="minorBidi" w:hAnsiTheme="minorBidi"/>
          <w:sz w:val="28"/>
        </w:rPr>
        <w:t xml:space="preserve"> </w:t>
      </w:r>
    </w:p>
    <w:p w:rsidR="005F3DF6" w:rsidRPr="005F3DF6" w:rsidRDefault="005F3DF6" w:rsidP="005F3DF6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5F3DF6">
        <w:rPr>
          <w:rFonts w:asciiTheme="minorBidi" w:hAnsiTheme="minorBidi"/>
          <w:sz w:val="28"/>
          <w:cs/>
        </w:rPr>
        <w:t xml:space="preserve">บริษัท </w:t>
      </w:r>
      <w:proofErr w:type="spellStart"/>
      <w:r w:rsidRPr="005F3DF6">
        <w:rPr>
          <w:rFonts w:asciiTheme="minorBidi" w:hAnsiTheme="minorBidi"/>
          <w:sz w:val="28"/>
          <w:cs/>
        </w:rPr>
        <w:t>เซกิ</w:t>
      </w:r>
      <w:proofErr w:type="spellEnd"/>
      <w:r w:rsidRPr="005F3DF6">
        <w:rPr>
          <w:rFonts w:asciiTheme="minorBidi" w:hAnsiTheme="minorBidi"/>
          <w:sz w:val="28"/>
          <w:cs/>
        </w:rPr>
        <w:t xml:space="preserve">ซุย </w:t>
      </w:r>
      <w:proofErr w:type="spellStart"/>
      <w:r w:rsidRPr="005F3DF6">
        <w:rPr>
          <w:rFonts w:asciiTheme="minorBidi" w:hAnsiTheme="minorBidi"/>
          <w:sz w:val="28"/>
          <w:cs/>
        </w:rPr>
        <w:t>สเปเชีย</w:t>
      </w:r>
      <w:proofErr w:type="spellEnd"/>
      <w:r w:rsidRPr="005F3DF6">
        <w:rPr>
          <w:rFonts w:asciiTheme="minorBidi" w:hAnsiTheme="minorBidi"/>
          <w:sz w:val="28"/>
          <w:cs/>
        </w:rPr>
        <w:t xml:space="preserve">ลตี้ </w:t>
      </w:r>
      <w:proofErr w:type="spellStart"/>
      <w:r w:rsidRPr="005F3DF6">
        <w:rPr>
          <w:rFonts w:asciiTheme="minorBidi" w:hAnsiTheme="minorBidi"/>
          <w:sz w:val="28"/>
          <w:cs/>
        </w:rPr>
        <w:t>เค</w:t>
      </w:r>
      <w:proofErr w:type="spellEnd"/>
      <w:r w:rsidRPr="005F3DF6">
        <w:rPr>
          <w:rFonts w:asciiTheme="minorBidi" w:hAnsiTheme="minorBidi"/>
          <w:sz w:val="28"/>
          <w:cs/>
        </w:rPr>
        <w:t>มิคอ</w:t>
      </w:r>
      <w:proofErr w:type="spellStart"/>
      <w:r w:rsidRPr="005F3DF6">
        <w:rPr>
          <w:rFonts w:asciiTheme="minorBidi" w:hAnsiTheme="minorBidi"/>
          <w:sz w:val="28"/>
          <w:cs/>
        </w:rPr>
        <w:t>ลส์</w:t>
      </w:r>
      <w:proofErr w:type="spellEnd"/>
      <w:r w:rsidRPr="005F3DF6">
        <w:rPr>
          <w:rFonts w:asciiTheme="minorBidi" w:hAnsiTheme="minorBidi"/>
          <w:sz w:val="28"/>
          <w:cs/>
        </w:rPr>
        <w:t xml:space="preserve"> (ประเทศไทย) จำกัด</w:t>
      </w:r>
      <w:r w:rsidRPr="005F3DF6">
        <w:rPr>
          <w:rFonts w:asciiTheme="minorBidi" w:hAnsiTheme="minorBidi"/>
          <w:sz w:val="28"/>
        </w:rPr>
        <w:t xml:space="preserve"> </w:t>
      </w:r>
      <w:r>
        <w:rPr>
          <w:rFonts w:asciiTheme="minorBidi" w:hAnsiTheme="minorBidi"/>
          <w:sz w:val="28"/>
        </w:rPr>
        <w:tab/>
      </w:r>
      <w:r w:rsidR="00991E6F"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 xml:space="preserve">33) </w:t>
      </w:r>
      <w:r w:rsidRPr="005F3DF6">
        <w:rPr>
          <w:rFonts w:asciiTheme="minorBidi" w:hAnsiTheme="minorBidi"/>
          <w:sz w:val="28"/>
          <w:cs/>
        </w:rPr>
        <w:t>บริษัท เอ</w:t>
      </w:r>
      <w:proofErr w:type="spellStart"/>
      <w:r w:rsidRPr="005F3DF6">
        <w:rPr>
          <w:rFonts w:asciiTheme="minorBidi" w:hAnsiTheme="minorBidi"/>
          <w:sz w:val="28"/>
          <w:cs/>
        </w:rPr>
        <w:t>็ช</w:t>
      </w:r>
      <w:proofErr w:type="spellEnd"/>
      <w:r w:rsidRPr="005F3DF6">
        <w:rPr>
          <w:rFonts w:asciiTheme="minorBidi" w:hAnsiTheme="minorBidi"/>
          <w:sz w:val="28"/>
          <w:cs/>
        </w:rPr>
        <w:t>เอ็มซี โปลีเมอส์ จำกัด</w:t>
      </w:r>
      <w:r w:rsidRPr="005F3DF6">
        <w:rPr>
          <w:rFonts w:asciiTheme="minorBidi" w:hAnsiTheme="minorBidi"/>
          <w:sz w:val="28"/>
        </w:rPr>
        <w:t xml:space="preserve"> </w:t>
      </w:r>
    </w:p>
    <w:p w:rsidR="005F3DF6" w:rsidRDefault="005F3DF6" w:rsidP="005F3DF6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5F3DF6">
        <w:rPr>
          <w:rFonts w:asciiTheme="minorBidi" w:hAnsiTheme="minorBidi"/>
          <w:sz w:val="28"/>
          <w:cs/>
        </w:rPr>
        <w:t>บริษัท ไทยโพลี</w:t>
      </w:r>
      <w:proofErr w:type="spellStart"/>
      <w:r w:rsidRPr="005F3DF6">
        <w:rPr>
          <w:rFonts w:asciiTheme="minorBidi" w:hAnsiTheme="minorBidi"/>
          <w:sz w:val="28"/>
          <w:cs/>
        </w:rPr>
        <w:t>อะซีทัล</w:t>
      </w:r>
      <w:proofErr w:type="spellEnd"/>
      <w:r w:rsidRPr="005F3DF6">
        <w:rPr>
          <w:rFonts w:asciiTheme="minorBidi" w:hAnsiTheme="minorBidi"/>
          <w:sz w:val="28"/>
          <w:cs/>
        </w:rPr>
        <w:t xml:space="preserve"> จำกัด </w:t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 xml:space="preserve">34) </w:t>
      </w:r>
      <w:r w:rsidRPr="005F3DF6">
        <w:rPr>
          <w:rFonts w:asciiTheme="minorBidi" w:hAnsiTheme="minorBidi"/>
          <w:sz w:val="28"/>
          <w:cs/>
        </w:rPr>
        <w:t>บริษัท เอ็น-เอส สยามยูไนเต็ดสตีล จำกัด</w:t>
      </w:r>
    </w:p>
    <w:p w:rsidR="005F3DF6" w:rsidRPr="005F3DF6" w:rsidRDefault="005F3DF6" w:rsidP="005F3DF6">
      <w:pPr>
        <w:pStyle w:val="ListParagraph"/>
        <w:spacing w:after="0" w:line="240" w:lineRule="auto"/>
        <w:jc w:val="thaiDistribute"/>
        <w:rPr>
          <w:rFonts w:asciiTheme="minorBidi" w:hAnsiTheme="minorBidi"/>
          <w:sz w:val="28"/>
        </w:rPr>
      </w:pPr>
      <w:r w:rsidRPr="005F3DF6">
        <w:rPr>
          <w:rFonts w:asciiTheme="minorBidi" w:hAnsiTheme="minorBidi"/>
          <w:sz w:val="28"/>
          <w:cs/>
        </w:rPr>
        <w:t>และ บริษัท ไทยโพลีคาร์บอเนต จำกั</w:t>
      </w:r>
      <w:r w:rsidRPr="005F3DF6">
        <w:rPr>
          <w:rFonts w:asciiTheme="minorBidi" w:hAnsiTheme="minorBidi" w:hint="cs"/>
          <w:sz w:val="28"/>
          <w:cs/>
        </w:rPr>
        <w:t xml:space="preserve">ด </w:t>
      </w:r>
      <w:r>
        <w:rPr>
          <w:rFonts w:asciiTheme="minorBidi" w:hAnsiTheme="minorBidi"/>
          <w:sz w:val="28"/>
          <w:cs/>
        </w:rPr>
        <w:tab/>
      </w:r>
      <w:r>
        <w:rPr>
          <w:rFonts w:asciiTheme="minorBidi" w:hAnsiTheme="minorBidi"/>
          <w:sz w:val="28"/>
          <w:cs/>
        </w:rPr>
        <w:tab/>
      </w:r>
      <w:r>
        <w:rPr>
          <w:rFonts w:asciiTheme="minorBidi" w:hAnsiTheme="minorBidi"/>
          <w:sz w:val="28"/>
          <w:cs/>
        </w:rPr>
        <w:tab/>
      </w:r>
      <w:r>
        <w:rPr>
          <w:rFonts w:asciiTheme="minorBidi" w:hAnsiTheme="minorBidi"/>
          <w:sz w:val="28"/>
          <w:cs/>
        </w:rPr>
        <w:tab/>
      </w:r>
      <w:r>
        <w:rPr>
          <w:rFonts w:asciiTheme="minorBidi" w:hAnsiTheme="minorBidi"/>
          <w:sz w:val="28"/>
        </w:rPr>
        <w:t xml:space="preserve">35) </w:t>
      </w:r>
      <w:r w:rsidRPr="005F3DF6">
        <w:rPr>
          <w:rFonts w:asciiTheme="minorBidi" w:hAnsiTheme="minorBidi"/>
          <w:sz w:val="28"/>
          <w:cs/>
        </w:rPr>
        <w:t xml:space="preserve">บริษัท </w:t>
      </w:r>
      <w:proofErr w:type="spellStart"/>
      <w:r w:rsidRPr="005F3DF6">
        <w:rPr>
          <w:rFonts w:asciiTheme="minorBidi" w:hAnsiTheme="minorBidi"/>
          <w:sz w:val="28"/>
          <w:cs/>
        </w:rPr>
        <w:t>ฮี</w:t>
      </w:r>
      <w:proofErr w:type="spellEnd"/>
      <w:r w:rsidRPr="005F3DF6">
        <w:rPr>
          <w:rFonts w:asciiTheme="minorBidi" w:hAnsiTheme="minorBidi"/>
          <w:sz w:val="28"/>
          <w:cs/>
        </w:rPr>
        <w:t>ดากา โยโก เอ็น</w:t>
      </w:r>
      <w:proofErr w:type="spellStart"/>
      <w:r w:rsidRPr="005F3DF6">
        <w:rPr>
          <w:rFonts w:asciiTheme="minorBidi" w:hAnsiTheme="minorBidi"/>
          <w:sz w:val="28"/>
          <w:cs/>
        </w:rPr>
        <w:t>เต</w:t>
      </w:r>
      <w:proofErr w:type="spellEnd"/>
      <w:r w:rsidRPr="005F3DF6">
        <w:rPr>
          <w:rFonts w:asciiTheme="minorBidi" w:hAnsiTheme="minorBidi"/>
          <w:sz w:val="28"/>
          <w:cs/>
        </w:rPr>
        <w:t>อร์</w:t>
      </w:r>
      <w:proofErr w:type="spellStart"/>
      <w:r w:rsidRPr="005F3DF6">
        <w:rPr>
          <w:rFonts w:asciiTheme="minorBidi" w:hAnsiTheme="minorBidi"/>
          <w:sz w:val="28"/>
          <w:cs/>
        </w:rPr>
        <w:t>ไพ</w:t>
      </w:r>
      <w:proofErr w:type="spellEnd"/>
      <w:r w:rsidRPr="005F3DF6">
        <w:rPr>
          <w:rFonts w:asciiTheme="minorBidi" w:hAnsiTheme="minorBidi"/>
          <w:sz w:val="28"/>
          <w:cs/>
        </w:rPr>
        <w:t>รส์ จำกัด</w:t>
      </w:r>
    </w:p>
    <w:p w:rsidR="005F3DF6" w:rsidRPr="005F3DF6" w:rsidRDefault="005F3DF6" w:rsidP="005F3DF6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5F3DF6">
        <w:rPr>
          <w:rFonts w:asciiTheme="minorBidi" w:hAnsiTheme="minorBidi"/>
          <w:sz w:val="28"/>
          <w:cs/>
        </w:rPr>
        <w:t>บริษัท ไทยอาซาอีเคมีภัณฑ์ จำกัด</w:t>
      </w:r>
      <w:r w:rsidRPr="005F3DF6">
        <w:rPr>
          <w:rFonts w:asciiTheme="minorBidi" w:hAnsiTheme="minorBidi"/>
          <w:sz w:val="28"/>
        </w:rPr>
        <w:t xml:space="preserve"> </w:t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</w:r>
      <w:r>
        <w:rPr>
          <w:rFonts w:asciiTheme="minorBidi" w:hAnsiTheme="minorBidi"/>
          <w:sz w:val="28"/>
        </w:rPr>
        <w:tab/>
        <w:t xml:space="preserve">36) </w:t>
      </w:r>
      <w:r w:rsidRPr="005F3DF6">
        <w:rPr>
          <w:rFonts w:asciiTheme="minorBidi" w:hAnsiTheme="minorBidi"/>
          <w:sz w:val="28"/>
          <w:cs/>
        </w:rPr>
        <w:t>สถาบันบัณฑิต</w:t>
      </w:r>
      <w:proofErr w:type="spellStart"/>
      <w:r w:rsidRPr="005F3DF6">
        <w:rPr>
          <w:rFonts w:asciiTheme="minorBidi" w:hAnsiTheme="minorBidi"/>
          <w:sz w:val="28"/>
          <w:cs/>
        </w:rPr>
        <w:t>พัฒ</w:t>
      </w:r>
      <w:proofErr w:type="spellEnd"/>
      <w:r w:rsidRPr="005F3DF6">
        <w:rPr>
          <w:rFonts w:asciiTheme="minorBidi" w:hAnsiTheme="minorBidi"/>
          <w:sz w:val="28"/>
          <w:cs/>
        </w:rPr>
        <w:t>นบริหารศาสตร์ คณะสถิติประยุกต์</w:t>
      </w:r>
    </w:p>
    <w:p w:rsidR="005F3DF6" w:rsidRPr="005F3DF6" w:rsidRDefault="005F3DF6" w:rsidP="005F3DF6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5F3DF6">
        <w:rPr>
          <w:rFonts w:asciiTheme="minorBidi" w:hAnsiTheme="minorBidi"/>
          <w:sz w:val="28"/>
          <w:cs/>
        </w:rPr>
        <w:t>บริษัท บางกอกโคเจเนอเรชั่น จำกัด</w:t>
      </w:r>
      <w:r w:rsidRPr="005F3DF6">
        <w:rPr>
          <w:rFonts w:asciiTheme="minorBidi" w:hAnsiTheme="minorBidi"/>
          <w:sz w:val="28"/>
        </w:rPr>
        <w:t xml:space="preserve"> </w:t>
      </w:r>
    </w:p>
    <w:p w:rsidR="005F3DF6" w:rsidRPr="005F3DF6" w:rsidRDefault="005F3DF6" w:rsidP="005F3DF6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 w:hint="cs"/>
          <w:sz w:val="28"/>
        </w:rPr>
      </w:pPr>
      <w:r w:rsidRPr="005F3DF6">
        <w:rPr>
          <w:rFonts w:asciiTheme="minorBidi" w:hAnsiTheme="minorBidi"/>
          <w:sz w:val="28"/>
          <w:cs/>
        </w:rPr>
        <w:t>บริษัท บางกอกอิน</w:t>
      </w:r>
      <w:proofErr w:type="spellStart"/>
      <w:r w:rsidRPr="005F3DF6">
        <w:rPr>
          <w:rFonts w:asciiTheme="minorBidi" w:hAnsiTheme="minorBidi"/>
          <w:sz w:val="28"/>
          <w:cs/>
        </w:rPr>
        <w:t>ดัส</w:t>
      </w:r>
      <w:proofErr w:type="spellEnd"/>
      <w:r w:rsidRPr="005F3DF6">
        <w:rPr>
          <w:rFonts w:asciiTheme="minorBidi" w:hAnsiTheme="minorBidi"/>
          <w:sz w:val="28"/>
          <w:cs/>
        </w:rPr>
        <w:t>เทรียลแก๊ส จำกัด</w:t>
      </w:r>
    </w:p>
    <w:p w:rsidR="005F3DF6" w:rsidRPr="005F3DF6" w:rsidRDefault="005F3DF6" w:rsidP="005F3DF6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5F3DF6">
        <w:rPr>
          <w:rFonts w:asciiTheme="minorBidi" w:hAnsiTheme="minorBidi"/>
          <w:sz w:val="28"/>
          <w:cs/>
        </w:rPr>
        <w:t>บริษัท บีแอลซีพี เพาเวอร์ จำกัด</w:t>
      </w:r>
      <w:r w:rsidRPr="005F3DF6">
        <w:rPr>
          <w:rFonts w:asciiTheme="minorBidi" w:hAnsiTheme="minorBidi"/>
          <w:sz w:val="28"/>
        </w:rPr>
        <w:t xml:space="preserve"> </w:t>
      </w:r>
    </w:p>
    <w:p w:rsidR="005F3DF6" w:rsidRPr="005F3DF6" w:rsidRDefault="005F3DF6" w:rsidP="005F3DF6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5F3DF6">
        <w:rPr>
          <w:rFonts w:asciiTheme="minorBidi" w:hAnsiTheme="minorBidi"/>
          <w:sz w:val="28"/>
          <w:cs/>
        </w:rPr>
        <w:t xml:space="preserve">บริษัท ปตท. จำกัด (มหาชน)  โรงแยกก๊าซธรรมชาติระยอง </w:t>
      </w:r>
      <w:r w:rsidRPr="005F3DF6">
        <w:rPr>
          <w:rFonts w:asciiTheme="minorBidi" w:hAnsiTheme="minorBidi" w:hint="cs"/>
          <w:sz w:val="28"/>
          <w:cs/>
        </w:rPr>
        <w:t xml:space="preserve"> </w:t>
      </w:r>
    </w:p>
    <w:p w:rsidR="005F3DF6" w:rsidRPr="005F3DF6" w:rsidRDefault="005F3DF6" w:rsidP="005F3DF6">
      <w:pPr>
        <w:spacing w:after="0" w:line="240" w:lineRule="auto"/>
        <w:jc w:val="center"/>
        <w:rPr>
          <w:rFonts w:asciiTheme="minorBidi" w:hAnsiTheme="minorBidi"/>
          <w:sz w:val="28"/>
        </w:rPr>
      </w:pPr>
      <w:r>
        <w:rPr>
          <w:rFonts w:asciiTheme="minorBidi" w:hAnsiTheme="minorBidi"/>
          <w:sz w:val="28"/>
        </w:rPr>
        <w:t>…………………………………………………………</w:t>
      </w:r>
    </w:p>
    <w:p w:rsidR="005F3DF6" w:rsidRPr="005F3DF6" w:rsidRDefault="005F3DF6" w:rsidP="005F3DF6">
      <w:pPr>
        <w:pStyle w:val="SocialMedia"/>
        <w:spacing w:before="0" w:line="240" w:lineRule="auto"/>
        <w:ind w:right="-138"/>
        <w:contextualSpacing/>
        <w:jc w:val="thaiDistribute"/>
        <w:rPr>
          <w:rFonts w:ascii="Cordia New" w:hAnsi="Cordia New" w:hint="cs"/>
          <w:sz w:val="28"/>
          <w:szCs w:val="28"/>
          <w:lang w:bidi="th-TH"/>
        </w:rPr>
      </w:pPr>
    </w:p>
    <w:p w:rsidR="00BA754C" w:rsidRPr="005F3DF6" w:rsidRDefault="00BA754C">
      <w:pPr>
        <w:rPr>
          <w:sz w:val="28"/>
        </w:rPr>
      </w:pPr>
    </w:p>
    <w:sectPr w:rsidR="00BA754C" w:rsidRPr="005F3DF6" w:rsidSect="005F3DF6">
      <w:headerReference w:type="default" r:id="rId8"/>
      <w:pgSz w:w="11906" w:h="16838"/>
      <w:pgMar w:top="851" w:right="282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354" w:rsidRDefault="00A16354" w:rsidP="005F3DF6">
      <w:pPr>
        <w:spacing w:after="0" w:line="240" w:lineRule="auto"/>
      </w:pPr>
      <w:r>
        <w:separator/>
      </w:r>
    </w:p>
  </w:endnote>
  <w:endnote w:type="continuationSeparator" w:id="0">
    <w:p w:rsidR="00A16354" w:rsidRDefault="00A16354" w:rsidP="005F3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354" w:rsidRDefault="00A16354" w:rsidP="005F3DF6">
      <w:pPr>
        <w:spacing w:after="0" w:line="240" w:lineRule="auto"/>
      </w:pPr>
      <w:r>
        <w:separator/>
      </w:r>
    </w:p>
  </w:footnote>
  <w:footnote w:type="continuationSeparator" w:id="0">
    <w:p w:rsidR="00A16354" w:rsidRDefault="00A16354" w:rsidP="005F3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DF6" w:rsidRDefault="005F3DF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A4C5C89" wp14:editId="5E86EBA7">
          <wp:simplePos x="0" y="0"/>
          <wp:positionH relativeFrom="column">
            <wp:posOffset>4451350</wp:posOffset>
          </wp:positionH>
          <wp:positionV relativeFrom="paragraph">
            <wp:posOffset>-451485</wp:posOffset>
          </wp:positionV>
          <wp:extent cx="1621790" cy="818515"/>
          <wp:effectExtent l="0" t="0" r="0" b="635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60328"/>
    <w:multiLevelType w:val="hybridMultilevel"/>
    <w:tmpl w:val="8B9C6A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DF6"/>
    <w:rsid w:val="005F3DF6"/>
    <w:rsid w:val="00991E6F"/>
    <w:rsid w:val="00A16354"/>
    <w:rsid w:val="00BA754C"/>
    <w:rsid w:val="00CD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7E2D3"/>
  <w15:chartTrackingRefBased/>
  <w15:docId w15:val="{1616B072-C2AC-4518-879E-00712E8A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DF6"/>
    <w:pPr>
      <w:spacing w:after="160" w:line="259" w:lineRule="auto"/>
    </w:pPr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cialMedia">
    <w:name w:val="Social Media"/>
    <w:basedOn w:val="Normal"/>
    <w:qFormat/>
    <w:rsid w:val="005F3DF6"/>
    <w:pPr>
      <w:tabs>
        <w:tab w:val="left" w:pos="450"/>
        <w:tab w:val="left" w:pos="900"/>
        <w:tab w:val="left" w:pos="1350"/>
      </w:tabs>
      <w:spacing w:before="720" w:after="0" w:line="360" w:lineRule="exact"/>
    </w:pPr>
    <w:rPr>
      <w:rFonts w:ascii="Arial" w:eastAsia="MS Mincho" w:hAnsi="Arial"/>
      <w:noProof/>
      <w:sz w:val="20"/>
      <w:szCs w:val="24"/>
      <w:lang w:bidi="ar-SA"/>
    </w:rPr>
  </w:style>
  <w:style w:type="paragraph" w:styleId="ListParagraph">
    <w:name w:val="List Paragraph"/>
    <w:aliases w:val="OBC Bullet,F5 List Paragraph,Colorful List - Accent 11,Normal numbered,Bullet 1,Bullet Style,Bullet List,FooterText,Paragraphe de liste1,Bulletr List Paragraph,列出段落,列出段落1,List Paragraph21,Listeafsnit1,Parágrafo da Lista1,List Paragraph11"/>
    <w:basedOn w:val="Normal"/>
    <w:link w:val="ListParagraphChar"/>
    <w:uiPriority w:val="34"/>
    <w:qFormat/>
    <w:rsid w:val="005F3DF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ParagraphChar">
    <w:name w:val="List Paragraph Char"/>
    <w:aliases w:val="OBC Bullet Char,F5 List Paragraph Char,Colorful List - Accent 11 Char,Normal numbered Char,Bullet 1 Char,Bullet Style Char,Bullet List Char,FooterText Char,Paragraphe de liste1 Char,Bulletr List Paragraph Char,列出段落 Char,列出段落1 Char"/>
    <w:basedOn w:val="DefaultParagraphFont"/>
    <w:link w:val="ListParagraph"/>
    <w:uiPriority w:val="34"/>
    <w:locked/>
    <w:rsid w:val="005F3DF6"/>
  </w:style>
  <w:style w:type="paragraph" w:styleId="Header">
    <w:name w:val="header"/>
    <w:basedOn w:val="Normal"/>
    <w:link w:val="HeaderChar"/>
    <w:uiPriority w:val="99"/>
    <w:unhideWhenUsed/>
    <w:rsid w:val="005F3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DF6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5F3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F6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B9628-AD11-4D84-A042-5E52CA17B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Sutinee Phukosi</dc:creator>
  <cp:keywords/>
  <dc:description/>
  <cp:lastModifiedBy>Sutinee Phukosi</cp:lastModifiedBy>
  <cp:revision>2</cp:revision>
  <dcterms:created xsi:type="dcterms:W3CDTF">2019-09-23T02:04:00Z</dcterms:created>
  <dcterms:modified xsi:type="dcterms:W3CDTF">2019-09-23T02:27:00Z</dcterms:modified>
</cp:coreProperties>
</file>